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3" w:rsidRPr="00574AAB" w:rsidRDefault="00574AAB" w:rsidP="00574AAB">
      <w:pPr>
        <w:pStyle w:val="Standard"/>
        <w:spacing w:before="100" w:after="10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70DB" w:rsidRPr="00574AAB">
        <w:rPr>
          <w:rFonts w:ascii="Arial" w:eastAsia="Times New Roman" w:hAnsi="Arial" w:cs="Arial"/>
          <w:sz w:val="24"/>
          <w:szCs w:val="24"/>
          <w:lang w:eastAsia="pl-PL"/>
        </w:rPr>
        <w:t> Dzierążnia, 26.08.2021 r.</w:t>
      </w:r>
    </w:p>
    <w:p w:rsidR="00D56D43" w:rsidRDefault="00D56D43" w:rsidP="00574AAB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D56D43" w:rsidRPr="00574AAB" w:rsidRDefault="007370DB" w:rsidP="00574AAB">
      <w:pPr>
        <w:pStyle w:val="Nagwek1"/>
        <w:spacing w:line="360" w:lineRule="auto"/>
        <w:rPr>
          <w:rFonts w:ascii="Arial" w:hAnsi="Arial" w:cs="Arial"/>
          <w:b w:val="0"/>
          <w:color w:val="auto"/>
        </w:rPr>
      </w:pPr>
      <w:r w:rsidRPr="00574AAB">
        <w:rPr>
          <w:rFonts w:ascii="Arial" w:eastAsia="Times New Roman" w:hAnsi="Arial" w:cs="Arial"/>
          <w:b w:val="0"/>
          <w:color w:val="auto"/>
          <w:lang w:eastAsia="pl-PL"/>
        </w:rPr>
        <w:t>KONCEPCJA PRACY</w:t>
      </w:r>
      <w:r w:rsidR="00574AAB" w:rsidRPr="00574AAB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Pr="00574AAB">
        <w:rPr>
          <w:rFonts w:ascii="Arial" w:eastAsia="Times New Roman" w:hAnsi="Arial" w:cs="Arial"/>
          <w:b w:val="0"/>
          <w:color w:val="auto"/>
          <w:lang w:eastAsia="pl-PL"/>
        </w:rPr>
        <w:t>ODDZIAŁU PRZEDSZKOLNEGO</w:t>
      </w:r>
      <w:r w:rsidR="00574AAB" w:rsidRPr="00574AAB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Pr="00574AAB">
        <w:rPr>
          <w:rFonts w:ascii="Arial" w:eastAsia="Times New Roman" w:hAnsi="Arial" w:cs="Arial"/>
          <w:b w:val="0"/>
          <w:color w:val="auto"/>
          <w:lang w:eastAsia="pl-PL"/>
        </w:rPr>
        <w:t>PRZY SZKOLE PODSTAWOWEJ</w:t>
      </w:r>
      <w:r w:rsidR="00574AAB" w:rsidRPr="00574AAB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Pr="00574AAB">
        <w:rPr>
          <w:rFonts w:ascii="Arial" w:eastAsia="Times New Roman" w:hAnsi="Arial" w:cs="Arial"/>
          <w:b w:val="0"/>
          <w:color w:val="auto"/>
          <w:lang w:eastAsia="pl-PL"/>
        </w:rPr>
        <w:t>W DZIERĄŻNI</w:t>
      </w:r>
      <w:r w:rsidR="00574AAB" w:rsidRPr="00574AAB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Pr="00574AAB">
        <w:rPr>
          <w:rFonts w:ascii="Arial" w:eastAsia="Times New Roman" w:hAnsi="Arial" w:cs="Arial"/>
          <w:b w:val="0"/>
          <w:color w:val="auto"/>
          <w:lang w:eastAsia="pl-PL"/>
        </w:rPr>
        <w:t>NA LATA 2021-2023</w:t>
      </w:r>
    </w:p>
    <w:p w:rsidR="00574AAB" w:rsidRDefault="00574AAB" w:rsidP="00574AAB">
      <w:pPr>
        <w:pStyle w:val="Standard"/>
        <w:spacing w:before="100" w:after="100" w:line="36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Konc</w:t>
      </w:r>
      <w:r w:rsidR="007370DB"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epcja Pracy Oddziału Przedszkolnego ukierunkowana jest na zapewnienie wszechstronnego rozwoju dziecka, a zwłaszcza rozwoju jego twórczej aktywności.</w:t>
      </w:r>
    </w:p>
    <w:p w:rsidR="00D56D43" w:rsidRPr="00574AAB" w:rsidRDefault="007370DB" w:rsidP="00574AAB">
      <w:pPr>
        <w:pStyle w:val="Standard"/>
        <w:spacing w:before="100" w:after="100" w:line="360" w:lineRule="auto"/>
        <w:ind w:firstLine="284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przedszkolny</w:t>
      </w:r>
      <w:r w:rsid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placówką otwartą i przyjazną dla dzieci i ich rodziców.</w:t>
      </w:r>
      <w:r w:rsid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Pragniemy wychować człowieka twórczego, optymistę, nastawionego na osiąganie sukcesów na miarę swoich możliwości, promować w środowisku lokalnym osiągnięcia oddziału przedszkolnego i naszych wychowanków a także wychowanie przedszkolne i jego znaczenie.</w:t>
      </w:r>
    </w:p>
    <w:p w:rsidR="00D56D43" w:rsidRPr="00574AAB" w:rsidRDefault="007370DB" w:rsidP="00574AAB">
      <w:pPr>
        <w:pStyle w:val="Standard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cele, zadania i zamierzenia pracy oddziału przedszkolnego zawarte są w dokumentach i programach wspomagających działania wychowawczo-dydaktyczne:</w:t>
      </w:r>
    </w:p>
    <w:p w:rsidR="00D56D43" w:rsidRPr="00574AAB" w:rsidRDefault="007370DB" w:rsidP="00574AAB">
      <w:pPr>
        <w:pStyle w:val="Standard"/>
        <w:numPr>
          <w:ilvl w:val="0"/>
          <w:numId w:val="1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Statucie Szkoły Podstawowej</w:t>
      </w:r>
    </w:p>
    <w:p w:rsidR="00D56D43" w:rsidRPr="00574AAB" w:rsidRDefault="007370DB" w:rsidP="00574AAB">
      <w:pPr>
        <w:pStyle w:val="Standard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Programie Wychowawczym Oddziału Przedszkolnego</w:t>
      </w:r>
    </w:p>
    <w:p w:rsidR="00D56D43" w:rsidRPr="00574AAB" w:rsidRDefault="007370DB" w:rsidP="00574AAB">
      <w:pPr>
        <w:pStyle w:val="Standard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Koncepcja Pracy Oddziału Przedszkolnego jest analizowana i modyfikowana w miarę potrzeb.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</w:rPr>
      </w:pPr>
      <w:r w:rsidRPr="00574AAB">
        <w:rPr>
          <w:rFonts w:ascii="Arial" w:eastAsia="Times New Roman" w:hAnsi="Arial" w:cs="Arial"/>
          <w:color w:val="auto"/>
          <w:lang w:eastAsia="pl-PL"/>
        </w:rPr>
        <w:t>I. WIZJA  ODDZIAŁU PRZEDSZKOLNEGO</w:t>
      </w:r>
    </w:p>
    <w:p w:rsidR="00D56D43" w:rsidRPr="00574AAB" w:rsidRDefault="007370DB" w:rsidP="00574AAB">
      <w:pPr>
        <w:pStyle w:val="Standard"/>
        <w:numPr>
          <w:ilvl w:val="0"/>
          <w:numId w:val="14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przedszkolny zapewnia dzieciom opiekę i radosną zabawę.</w:t>
      </w:r>
    </w:p>
    <w:p w:rsidR="00D56D43" w:rsidRPr="00574AAB" w:rsidRDefault="007370DB" w:rsidP="00574AAB">
      <w:pPr>
        <w:pStyle w:val="Standard"/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Otacza je troską i miłością, ułatwiając adaptację szkolną.</w:t>
      </w:r>
    </w:p>
    <w:p w:rsidR="00D56D43" w:rsidRPr="00574AAB" w:rsidRDefault="007370DB" w:rsidP="00574AAB">
      <w:pPr>
        <w:pStyle w:val="Standard"/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miejscem bezpiecznego poznawania świata.</w:t>
      </w:r>
    </w:p>
    <w:p w:rsidR="00D56D43" w:rsidRPr="00574AAB" w:rsidRDefault="007370DB" w:rsidP="00574AAB">
      <w:pPr>
        <w:pStyle w:val="Standard"/>
        <w:numPr>
          <w:ilvl w:val="0"/>
          <w:numId w:val="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Zapewnia dzieciom wszechstronny rozwój.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II. MISJA  ODDZIAŁU PRZEDSZKOLNEGO </w:t>
      </w:r>
    </w:p>
    <w:p w:rsidR="00D56D43" w:rsidRPr="00574AAB" w:rsidRDefault="007370DB" w:rsidP="00574AAB">
      <w:pPr>
        <w:pStyle w:val="Standard"/>
        <w:numPr>
          <w:ilvl w:val="0"/>
          <w:numId w:val="15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Akceptujemy dzieci takimi jakie są, dając im szanse na indywidualny rozwój.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Budujemy u dzieci system wartości, wskazując co jest dobre a co złe.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Czuwamy nad bezpieczeństwem i zdrowiem dzieci.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Doskonalimy swoją wiedzę i umiejętności podnosząc swoje kwalifikacje.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Eksponujemy twórczy potencjał dzieci w środowisku lokalnym.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Funkcjonujemy zgodnie z prawem oświatowym.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Interesujemy się życiem społecznym, lokalnym i aktywnie w nim uczestniczymy.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Jesteśmy otwarci na propozycje i oczekiwania rodziców.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Kształtujemy umiejętności samoobsługowe potrzebne w codziennych sytuacjach.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Lubimy być twórczy, aktywni i innowacyjni w swoich działaniach.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Łączymy pokolenia i wzmacniamy więzi rodzinne.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Mamy estetycznie i bogato wyposażone sale przystosowane do atrakcyjnych zajęć.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Nawiązujemy do tradycji lokalnych i regionalnych.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Organizujemy dodatkowe zajęcia rozwijające zdolności dzieci.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Pozyskujemy rodziców do efektywnych działań na rzecz oddziału przedszkolnego.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Rozwijamy twórczy potencjał dzieci.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Stwarzamy bezpieczne warunki do prawidłowego rozwoju i zabawy.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Tworzymy rodzinną i domową atmosferę.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Uwzględniamy wyrabianie nawyków profilaktyki zdrowotnej i ekologicznej.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Wspomagamy rodziców w sytuacjach problemowych.</w:t>
      </w:r>
    </w:p>
    <w:p w:rsidR="00D56D43" w:rsidRPr="00574AAB" w:rsidRDefault="007370DB" w:rsidP="00574AAB">
      <w:pPr>
        <w:pStyle w:val="Standard"/>
        <w:numPr>
          <w:ilvl w:val="0"/>
          <w:numId w:val="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Zapewniamy absolwentom dobry start w szkole.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III. CELE I ZADANIA ODDZIAŁU PRZEDSZKOLNEGO</w:t>
      </w:r>
    </w:p>
    <w:p w:rsidR="00D56D43" w:rsidRPr="00574AAB" w:rsidRDefault="007370DB" w:rsidP="00574AAB">
      <w:pPr>
        <w:pStyle w:val="Standard"/>
        <w:numPr>
          <w:ilvl w:val="0"/>
          <w:numId w:val="16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przedszkolny osiąga cele zgodne z polityką oświatową państwa.</w:t>
      </w:r>
    </w:p>
    <w:p w:rsidR="00D56D43" w:rsidRPr="00574AAB" w:rsidRDefault="007370DB" w:rsidP="00574AAB">
      <w:pPr>
        <w:pStyle w:val="Standard"/>
        <w:numPr>
          <w:ilvl w:val="0"/>
          <w:numId w:val="4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Działania oddziału przedszkolnego nastawione są na twórczy rozwój dzieci, nabywanie przez nie wiadomości i umiejętności poprzez działanie i doświadczanie.</w:t>
      </w:r>
    </w:p>
    <w:p w:rsidR="00D56D43" w:rsidRPr="00574AAB" w:rsidRDefault="007370DB" w:rsidP="00574AAB">
      <w:pPr>
        <w:pStyle w:val="Standard"/>
        <w:numPr>
          <w:ilvl w:val="0"/>
          <w:numId w:val="4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Realizowany jest Program Wychowawczy uwzględniający system wzmacniania pozytywnych zachowań dzieci. 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IV. Z</w:t>
      </w:r>
      <w:r w:rsidR="00574AAB"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ADANIA </w:t>
      </w:r>
      <w:proofErr w:type="spellStart"/>
      <w:r w:rsidR="00574AAB"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OPIEKUŃCZO-WYCHOWAWCZO-</w:t>
      </w: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DYDAKTYCZNE</w:t>
      </w:r>
      <w:proofErr w:type="spellEnd"/>
    </w:p>
    <w:p w:rsidR="00D56D43" w:rsidRPr="00574AAB" w:rsidRDefault="007370DB" w:rsidP="00574AAB">
      <w:pPr>
        <w:pStyle w:val="Standard"/>
        <w:numPr>
          <w:ilvl w:val="0"/>
          <w:numId w:val="1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działań adaptacyjnych.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Diagnozowanie umiejętności dzieci  ich potrzeb, poprzez obserwację, diagnozę przedszkolną i analizę wytworów działalności dziecięcej.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Dostosowanie wyposażenia sal do potrzeb rozwojowych dzieci.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Wprowadzenie innowacji pedagogicznych do pracy z dziećmi.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właściwych postaw prozdrowotnych poprzez:</w:t>
      </w:r>
      <w:r w:rsidRPr="00574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profilaktykę wad postawy, ćwiczenia zaburzeń funkcji językowych, zmianę nawyków żywieniowych,</w:t>
      </w:r>
      <w:r w:rsidRPr="00574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dbanie o bezpieczeństwo, przestrzeganie zasad higieny osobistej i otoczenia,</w:t>
      </w:r>
      <w:r w:rsidRPr="00574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codzienne wyjścia na świeże powietrze.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sz w:val="24"/>
          <w:szCs w:val="24"/>
        </w:rPr>
        <w:t xml:space="preserve">uświadamianie o zasadach bezpieczeństwa i prawidłowej  reakcji na zagrożenia szczególnie te związane z pandemią  </w:t>
      </w: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COVID-19 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Objęcie nauką języka angielskiego wszystkich wychowanków oddziału przedszkolnego.</w:t>
      </w:r>
    </w:p>
    <w:p w:rsidR="00D56D43" w:rsidRPr="00574AAB" w:rsidRDefault="007370DB" w:rsidP="00574AAB">
      <w:pPr>
        <w:pStyle w:val="Standard"/>
        <w:numPr>
          <w:ilvl w:val="0"/>
          <w:numId w:val="5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Stwarzanie dzieciom miłej i przyjaznej atmosfery pobytu w oddziale przedszkolnym.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V. PROCESY ZACHODZĄCE W ODDZIALE PRZEDSZKOLNYM</w:t>
      </w:r>
    </w:p>
    <w:p w:rsidR="00D56D43" w:rsidRPr="00574AAB" w:rsidRDefault="007370DB" w:rsidP="00574AAB">
      <w:pPr>
        <w:pStyle w:val="Standard"/>
        <w:numPr>
          <w:ilvl w:val="0"/>
          <w:numId w:val="1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oddziale przedszkolnym opracowana i wdrożona jest oferta zajęć zawierająca nowatorskie rozwiązania i formy pracy z dzieckiem.</w:t>
      </w:r>
    </w:p>
    <w:p w:rsidR="00D56D43" w:rsidRPr="00574AAB" w:rsidRDefault="007370DB" w:rsidP="00574AAB">
      <w:pPr>
        <w:pStyle w:val="Standard"/>
        <w:numPr>
          <w:ilvl w:val="0"/>
          <w:numId w:val="6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przedszkolny zapewnia każdemu dziecku możliwości realizacji własnych pasji, zainteresowań.</w:t>
      </w:r>
    </w:p>
    <w:p w:rsidR="00D56D43" w:rsidRPr="00574AAB" w:rsidRDefault="007370DB" w:rsidP="00574AAB">
      <w:pPr>
        <w:pStyle w:val="Standard"/>
        <w:numPr>
          <w:ilvl w:val="0"/>
          <w:numId w:val="6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oddziale przedszkolnym  systematycznie diagnozujemy wiadomości, umiejętności    i możliwości dzieci. Dzieciom udzielana jest pomoc w wyrównaniu szans edukacyjnych i rozwoju w ich własnym tempie.</w:t>
      </w:r>
    </w:p>
    <w:p w:rsidR="00D56D43" w:rsidRPr="00574AAB" w:rsidRDefault="007370DB" w:rsidP="00574AAB">
      <w:pPr>
        <w:pStyle w:val="Standard"/>
        <w:numPr>
          <w:ilvl w:val="0"/>
          <w:numId w:val="6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uczestniczą w zajęciach rozwijających.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VI. KIERUNKI REALIZACJI KONCEPCJI PRACY</w:t>
      </w:r>
    </w:p>
    <w:p w:rsidR="00D56D43" w:rsidRPr="00574AAB" w:rsidRDefault="007370DB" w:rsidP="00574AAB">
      <w:pPr>
        <w:pStyle w:val="Standard"/>
        <w:numPr>
          <w:ilvl w:val="0"/>
          <w:numId w:val="19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Promocja zdrowia.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uzdolnień.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Wzrost świadomości ekologicznej.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Wykorzystywanie nowoczesnych metod i środków edukacji.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Wzrost bezpieczeństwa psychicznego i fizycznego dzieci.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Wzrost efektywności pracy nauczycieli, dobra współpraca w zespole.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Zwiększenie integracji rodziny z oddziałem przedszkolnym.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Zadowolenie rodziców z oferty edukacyjnej oddziału przedszkolnego, dobra opinia o działalności oddziału przedszkolnego.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Zacieśnienie współpracy z instytucjami wspomagającymi oddział przedszkolny.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Upowszechnienie wiedzy o działalności oddziału przedszkolnego w środowisku.</w:t>
      </w:r>
    </w:p>
    <w:p w:rsidR="00D56D43" w:rsidRPr="00574AAB" w:rsidRDefault="007370DB" w:rsidP="00574AAB">
      <w:pPr>
        <w:pStyle w:val="Standard"/>
        <w:numPr>
          <w:ilvl w:val="0"/>
          <w:numId w:val="7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Stałe wzbogacanie bazy oddziału przedszkolnego o nowoczesne pomoce dydaktyczne, multimedia.</w:t>
      </w:r>
    </w:p>
    <w:p w:rsidR="00D56D43" w:rsidRPr="00574AAB" w:rsidRDefault="007370DB" w:rsidP="00574AAB">
      <w:pPr>
        <w:pStyle w:val="Standard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Przedszkolak idący do szkoły jest:</w:t>
      </w:r>
    </w:p>
    <w:p w:rsidR="00D56D43" w:rsidRPr="00574AAB" w:rsidRDefault="007370DB" w:rsidP="00574AAB">
      <w:pPr>
        <w:pStyle w:val="Standard"/>
        <w:numPr>
          <w:ilvl w:val="0"/>
          <w:numId w:val="20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 przygotowany do podjęcia obowiązków szkolnych,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wykazuje motywację do uczenia się i wysiłku intelektualnego, rozwija swoje talenty,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aktywny, samodzielny, twórczy i otwarty,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wrażliwy, zna zasady kultury, normy współżycia społecznego i zachowania,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pozytywny obraz własnego „ja”,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 wyrażać i kontrolować swoje emocje, umie radzić sobie w sytuacjach trudnych,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zasady bezpieczeństwa, higieny, dbałości o własne zdrowie i sprawność fizyczną,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 wiedzę o środowisku, jego zasobach i ich ochronie,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odróżnia dobro od zła, jest tolerancyjny, chętnie współpracuje z innymi ludźmi, respektuje ich prawa,</w:t>
      </w:r>
    </w:p>
    <w:p w:rsidR="00D56D43" w:rsidRPr="00574AAB" w:rsidRDefault="007370DB" w:rsidP="00574AAB">
      <w:pPr>
        <w:pStyle w:val="Standard"/>
        <w:numPr>
          <w:ilvl w:val="0"/>
          <w:numId w:val="8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poczucie bycia Polakiem i Europejczykiem.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VII. ZARZĄDZANIE ODDZIAŁEM PRZEDSZKOLNYM</w:t>
      </w:r>
    </w:p>
    <w:p w:rsidR="00D56D43" w:rsidRPr="00574AAB" w:rsidRDefault="007370DB" w:rsidP="00574AAB">
      <w:pPr>
        <w:pStyle w:val="Standard"/>
        <w:numPr>
          <w:ilvl w:val="0"/>
          <w:numId w:val="2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nauczycieli oparta jest na realizacji wspólnych działań i celów zawartych w koncepcji pracy oddziału przedszkolnego.</w:t>
      </w:r>
    </w:p>
    <w:p w:rsidR="00D56D43" w:rsidRPr="00574AAB" w:rsidRDefault="007370DB" w:rsidP="00574AAB">
      <w:pPr>
        <w:pStyle w:val="Standard"/>
        <w:numPr>
          <w:ilvl w:val="0"/>
          <w:numId w:val="9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planują działania, rozwiązują problemy i doskonalą metody i formy pracy.</w:t>
      </w:r>
    </w:p>
    <w:p w:rsidR="00D56D43" w:rsidRPr="00574AAB" w:rsidRDefault="007370DB" w:rsidP="00574AAB">
      <w:pPr>
        <w:pStyle w:val="Standard"/>
        <w:numPr>
          <w:ilvl w:val="0"/>
          <w:numId w:val="9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 lokalowe i wyposażenie umożliwiają realizowanie przyjętych programów i projektów, sprzyjają zabawie, doświadczaniu i wypoczynkowi.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hAnsi="Arial" w:cs="Arial"/>
          <w:color w:val="auto"/>
          <w:sz w:val="24"/>
          <w:szCs w:val="24"/>
          <w:lang w:eastAsia="pl-PL"/>
        </w:rPr>
        <w:t>VIII. WSPÓŁPRACA DYREKTORA Z NAUCZYCIELAMI</w:t>
      </w:r>
      <w:r w:rsidR="00574AAB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Pr="00574AAB">
        <w:rPr>
          <w:rFonts w:ascii="Arial" w:hAnsi="Arial" w:cs="Arial"/>
          <w:color w:val="auto"/>
          <w:sz w:val="24"/>
          <w:szCs w:val="24"/>
          <w:lang w:eastAsia="pl-PL"/>
        </w:rPr>
        <w:t>ODDZIAŁU PREDSZKOLNEGO</w:t>
      </w:r>
    </w:p>
    <w:p w:rsidR="00D56D43" w:rsidRPr="00574AAB" w:rsidRDefault="007370DB" w:rsidP="00574AAB">
      <w:pPr>
        <w:pStyle w:val="Standard"/>
        <w:numPr>
          <w:ilvl w:val="0"/>
          <w:numId w:val="2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Zachęcanie do podejmowania dokształcania i doskonalenia.</w:t>
      </w:r>
    </w:p>
    <w:p w:rsidR="00D56D43" w:rsidRPr="00574AAB" w:rsidRDefault="007370DB" w:rsidP="00574AAB">
      <w:pPr>
        <w:pStyle w:val="Standard"/>
        <w:numPr>
          <w:ilvl w:val="0"/>
          <w:numId w:val="10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Stwarzanie warunków do podnoszenia swoich umiejętności kompetencji zawodowych.</w:t>
      </w:r>
    </w:p>
    <w:p w:rsidR="00D56D43" w:rsidRPr="00574AAB" w:rsidRDefault="007370DB" w:rsidP="00574AAB">
      <w:pPr>
        <w:pStyle w:val="Standard"/>
        <w:numPr>
          <w:ilvl w:val="0"/>
          <w:numId w:val="10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Wykorzystywanie zdobytych na szkoleniach umiejętności w bezpośredniej praktyce.</w:t>
      </w:r>
    </w:p>
    <w:p w:rsidR="00D56D43" w:rsidRPr="00574AAB" w:rsidRDefault="007370DB" w:rsidP="00574AAB">
      <w:pPr>
        <w:pStyle w:val="Standard"/>
        <w:numPr>
          <w:ilvl w:val="0"/>
          <w:numId w:val="10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Doposażenie bazy oddziału przedszkolnego.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IX. WSPÓŁPRACA Z RODZICAMI</w:t>
      </w:r>
    </w:p>
    <w:p w:rsidR="00D56D43" w:rsidRPr="00574AAB" w:rsidRDefault="007370DB" w:rsidP="00574AAB">
      <w:pPr>
        <w:pStyle w:val="Standard"/>
        <w:numPr>
          <w:ilvl w:val="0"/>
          <w:numId w:val="23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Sposoby współpracy z rodzicami – zebrania grupowe, konsultacje indywidualne, strona internetowa.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Wspólne opracowywanie programów, planów współpracy i ich realizowanie.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Organizacja uroczystości oddziału przedszkolnego.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programie ,,Czyste powietrze wokół nas”.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projekcie „Mały Miś”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edukacji zdrowotnej / dzień zdrowej kanapki/.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programie czytelniczym /głośne czytanie literatury w oddziale przedszkolnym/.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konkursach szkolnych i środowiskowych.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Organizacja współpracy z Poradnią Psychologiczno – Pedagogiczną, konsultacji logopedycznej, szkoleń i warsztatów dla rodziców.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Zachęcanie rodziców do pomocy przy organizacji uroczystości oddziału przedszkolnego.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Pozyskiwanie rodziców do pomocy na rzecz poprawy warunków edukacyjnych i wychowawczych oddziału przedszkolnego.</w:t>
      </w:r>
    </w:p>
    <w:p w:rsidR="00D56D43" w:rsidRPr="00574AAB" w:rsidRDefault="007370DB" w:rsidP="00574AAB">
      <w:pPr>
        <w:pStyle w:val="Standard"/>
        <w:numPr>
          <w:ilvl w:val="0"/>
          <w:numId w:val="11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Współdziałanie rodzina – oddział przedszkolny w zakresie realizacji działań na rzecz rozwoju dziecka.</w:t>
      </w:r>
    </w:p>
    <w:p w:rsidR="00D56D43" w:rsidRPr="00574AAB" w:rsidRDefault="007370DB" w:rsidP="00574AAB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574AAB">
        <w:rPr>
          <w:rFonts w:ascii="Arial" w:eastAsia="Times New Roman" w:hAnsi="Arial" w:cs="Arial"/>
          <w:color w:val="auto"/>
          <w:sz w:val="24"/>
          <w:szCs w:val="24"/>
          <w:lang w:eastAsia="pl-PL"/>
        </w:rPr>
        <w:t>X FUNKCJONOWANIE ODDZIAŁU PRZEDSZKOLNEGO W ŚRODOWISKU LOKALNYM</w:t>
      </w:r>
    </w:p>
    <w:p w:rsidR="00D56D43" w:rsidRPr="00574AAB" w:rsidRDefault="007370DB" w:rsidP="00574AAB">
      <w:pPr>
        <w:pStyle w:val="Standard"/>
        <w:numPr>
          <w:ilvl w:val="0"/>
          <w:numId w:val="24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przedszkolny współpracuje z instytucjami i organizacjami działającymi w środowisku lokalnym.</w:t>
      </w:r>
    </w:p>
    <w:p w:rsidR="00D56D43" w:rsidRPr="00574AAB" w:rsidRDefault="007370DB" w:rsidP="00574AAB">
      <w:pPr>
        <w:pStyle w:val="Standard"/>
        <w:numPr>
          <w:ilvl w:val="0"/>
          <w:numId w:val="1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oddziale przedszkolnym wypracowane zostały zasady działania w zakresie współpracy z rodzicami i wzmacniania ich ról.</w:t>
      </w:r>
    </w:p>
    <w:p w:rsidR="00D56D43" w:rsidRPr="00574AAB" w:rsidRDefault="007370DB" w:rsidP="00574AAB">
      <w:pPr>
        <w:pStyle w:val="Standard"/>
        <w:numPr>
          <w:ilvl w:val="0"/>
          <w:numId w:val="1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Działalność oddziału przedszkolnego promowana jest w środowisku.</w:t>
      </w:r>
    </w:p>
    <w:p w:rsidR="00D56D43" w:rsidRPr="00574AAB" w:rsidRDefault="007370DB" w:rsidP="00574AAB">
      <w:pPr>
        <w:pStyle w:val="Standard"/>
        <w:numPr>
          <w:ilvl w:val="0"/>
          <w:numId w:val="1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Współpracujemy z biblioteką szkolną.</w:t>
      </w:r>
    </w:p>
    <w:p w:rsidR="00D56D43" w:rsidRPr="00574AAB" w:rsidRDefault="007370DB" w:rsidP="00574AAB">
      <w:pPr>
        <w:pStyle w:val="Standard"/>
        <w:numPr>
          <w:ilvl w:val="0"/>
          <w:numId w:val="12"/>
        </w:numPr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574A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Współpracujemy ze szkołą podstawową.</w:t>
      </w:r>
    </w:p>
    <w:sectPr w:rsidR="00D56D43" w:rsidRPr="00574AAB" w:rsidSect="00D56D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44" w:rsidRDefault="008D5044" w:rsidP="00D56D43">
      <w:pPr>
        <w:spacing w:after="0" w:line="240" w:lineRule="auto"/>
      </w:pPr>
      <w:r>
        <w:separator/>
      </w:r>
    </w:p>
  </w:endnote>
  <w:endnote w:type="continuationSeparator" w:id="0">
    <w:p w:rsidR="008D5044" w:rsidRDefault="008D5044" w:rsidP="00D5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44" w:rsidRDefault="008D5044" w:rsidP="00D56D43">
      <w:pPr>
        <w:spacing w:after="0" w:line="240" w:lineRule="auto"/>
      </w:pPr>
      <w:r w:rsidRPr="00D56D43">
        <w:rPr>
          <w:color w:val="000000"/>
        </w:rPr>
        <w:separator/>
      </w:r>
    </w:p>
  </w:footnote>
  <w:footnote w:type="continuationSeparator" w:id="0">
    <w:p w:rsidR="008D5044" w:rsidRDefault="008D5044" w:rsidP="00D5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DC7"/>
    <w:multiLevelType w:val="multilevel"/>
    <w:tmpl w:val="611E30C8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8481F75"/>
    <w:multiLevelType w:val="multilevel"/>
    <w:tmpl w:val="1422B3E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DDD3B47"/>
    <w:multiLevelType w:val="multilevel"/>
    <w:tmpl w:val="A0403D06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2EC2070E"/>
    <w:multiLevelType w:val="multilevel"/>
    <w:tmpl w:val="B906A6B8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481E6474"/>
    <w:multiLevelType w:val="multilevel"/>
    <w:tmpl w:val="F7644C16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5208370F"/>
    <w:multiLevelType w:val="multilevel"/>
    <w:tmpl w:val="F2EA870E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541F7B44"/>
    <w:multiLevelType w:val="multilevel"/>
    <w:tmpl w:val="665EB23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57C901B2"/>
    <w:multiLevelType w:val="multilevel"/>
    <w:tmpl w:val="637AD5C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5ABB74B0"/>
    <w:multiLevelType w:val="multilevel"/>
    <w:tmpl w:val="A5DA200C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63323905"/>
    <w:multiLevelType w:val="multilevel"/>
    <w:tmpl w:val="423674F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6F29490F"/>
    <w:multiLevelType w:val="multilevel"/>
    <w:tmpl w:val="3050E470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7E8052D3"/>
    <w:multiLevelType w:val="multilevel"/>
    <w:tmpl w:val="55F281C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D43"/>
    <w:rsid w:val="003D5553"/>
    <w:rsid w:val="00574AAB"/>
    <w:rsid w:val="007370DB"/>
    <w:rsid w:val="008D5044"/>
    <w:rsid w:val="00D56D43"/>
    <w:rsid w:val="00D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553"/>
  </w:style>
  <w:style w:type="paragraph" w:styleId="Nagwek1">
    <w:name w:val="heading 1"/>
    <w:basedOn w:val="Normalny"/>
    <w:next w:val="Normalny"/>
    <w:link w:val="Nagwek1Znak"/>
    <w:uiPriority w:val="9"/>
    <w:qFormat/>
    <w:rsid w:val="0057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6D43"/>
    <w:pPr>
      <w:widowControl/>
    </w:pPr>
  </w:style>
  <w:style w:type="paragraph" w:customStyle="1" w:styleId="Heading">
    <w:name w:val="Heading"/>
    <w:basedOn w:val="Standard"/>
    <w:next w:val="Textbody"/>
    <w:rsid w:val="00D56D4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56D43"/>
    <w:pPr>
      <w:spacing w:after="120"/>
    </w:pPr>
  </w:style>
  <w:style w:type="paragraph" w:styleId="Lista">
    <w:name w:val="List"/>
    <w:basedOn w:val="Textbody"/>
    <w:rsid w:val="00D56D43"/>
    <w:rPr>
      <w:rFonts w:cs="Lucida Sans"/>
    </w:rPr>
  </w:style>
  <w:style w:type="paragraph" w:customStyle="1" w:styleId="Caption">
    <w:name w:val="Caption"/>
    <w:basedOn w:val="Standard"/>
    <w:rsid w:val="00D56D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56D43"/>
    <w:pPr>
      <w:suppressLineNumbers/>
    </w:pPr>
    <w:rPr>
      <w:rFonts w:cs="Lucida Sans"/>
    </w:rPr>
  </w:style>
  <w:style w:type="paragraph" w:styleId="Bezodstpw">
    <w:name w:val="No Spacing"/>
    <w:rsid w:val="00D56D43"/>
    <w:pPr>
      <w:widowControl/>
      <w:spacing w:after="0" w:line="240" w:lineRule="auto"/>
    </w:pPr>
  </w:style>
  <w:style w:type="character" w:customStyle="1" w:styleId="ListLabel1">
    <w:name w:val="ListLabel 1"/>
    <w:rsid w:val="00D56D43"/>
    <w:rPr>
      <w:sz w:val="20"/>
    </w:rPr>
  </w:style>
  <w:style w:type="character" w:customStyle="1" w:styleId="BulletSymbols">
    <w:name w:val="Bullet Symbols"/>
    <w:rsid w:val="00D56D4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D56D43"/>
    <w:pPr>
      <w:numPr>
        <w:numId w:val="1"/>
      </w:numPr>
    </w:pPr>
  </w:style>
  <w:style w:type="numbering" w:customStyle="1" w:styleId="WWNum2">
    <w:name w:val="WWNum2"/>
    <w:basedOn w:val="Bezlisty"/>
    <w:rsid w:val="00D56D43"/>
    <w:pPr>
      <w:numPr>
        <w:numId w:val="2"/>
      </w:numPr>
    </w:pPr>
  </w:style>
  <w:style w:type="numbering" w:customStyle="1" w:styleId="WWNum3">
    <w:name w:val="WWNum3"/>
    <w:basedOn w:val="Bezlisty"/>
    <w:rsid w:val="00D56D43"/>
    <w:pPr>
      <w:numPr>
        <w:numId w:val="3"/>
      </w:numPr>
    </w:pPr>
  </w:style>
  <w:style w:type="numbering" w:customStyle="1" w:styleId="WWNum4">
    <w:name w:val="WWNum4"/>
    <w:basedOn w:val="Bezlisty"/>
    <w:rsid w:val="00D56D43"/>
    <w:pPr>
      <w:numPr>
        <w:numId w:val="4"/>
      </w:numPr>
    </w:pPr>
  </w:style>
  <w:style w:type="numbering" w:customStyle="1" w:styleId="WWNum5">
    <w:name w:val="WWNum5"/>
    <w:basedOn w:val="Bezlisty"/>
    <w:rsid w:val="00D56D43"/>
    <w:pPr>
      <w:numPr>
        <w:numId w:val="5"/>
      </w:numPr>
    </w:pPr>
  </w:style>
  <w:style w:type="numbering" w:customStyle="1" w:styleId="WWNum6">
    <w:name w:val="WWNum6"/>
    <w:basedOn w:val="Bezlisty"/>
    <w:rsid w:val="00D56D43"/>
    <w:pPr>
      <w:numPr>
        <w:numId w:val="6"/>
      </w:numPr>
    </w:pPr>
  </w:style>
  <w:style w:type="numbering" w:customStyle="1" w:styleId="WWNum7">
    <w:name w:val="WWNum7"/>
    <w:basedOn w:val="Bezlisty"/>
    <w:rsid w:val="00D56D43"/>
    <w:pPr>
      <w:numPr>
        <w:numId w:val="7"/>
      </w:numPr>
    </w:pPr>
  </w:style>
  <w:style w:type="numbering" w:customStyle="1" w:styleId="WWNum8">
    <w:name w:val="WWNum8"/>
    <w:basedOn w:val="Bezlisty"/>
    <w:rsid w:val="00D56D43"/>
    <w:pPr>
      <w:numPr>
        <w:numId w:val="8"/>
      </w:numPr>
    </w:pPr>
  </w:style>
  <w:style w:type="numbering" w:customStyle="1" w:styleId="WWNum9">
    <w:name w:val="WWNum9"/>
    <w:basedOn w:val="Bezlisty"/>
    <w:rsid w:val="00D56D43"/>
    <w:pPr>
      <w:numPr>
        <w:numId w:val="9"/>
      </w:numPr>
    </w:pPr>
  </w:style>
  <w:style w:type="numbering" w:customStyle="1" w:styleId="WWNum10">
    <w:name w:val="WWNum10"/>
    <w:basedOn w:val="Bezlisty"/>
    <w:rsid w:val="00D56D43"/>
    <w:pPr>
      <w:numPr>
        <w:numId w:val="10"/>
      </w:numPr>
    </w:pPr>
  </w:style>
  <w:style w:type="numbering" w:customStyle="1" w:styleId="WWNum11">
    <w:name w:val="WWNum11"/>
    <w:basedOn w:val="Bezlisty"/>
    <w:rsid w:val="00D56D43"/>
    <w:pPr>
      <w:numPr>
        <w:numId w:val="11"/>
      </w:numPr>
    </w:pPr>
  </w:style>
  <w:style w:type="numbering" w:customStyle="1" w:styleId="WWNum12">
    <w:name w:val="WWNum12"/>
    <w:basedOn w:val="Bezlisty"/>
    <w:rsid w:val="00D56D43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7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1104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2</cp:revision>
  <cp:lastPrinted>2019-09-22T16:56:00Z</cp:lastPrinted>
  <dcterms:created xsi:type="dcterms:W3CDTF">2019-08-22T16:29:00Z</dcterms:created>
  <dcterms:modified xsi:type="dcterms:W3CDTF">2022-02-27T10:47:00Z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